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137" w:rsidRPr="00DB6137" w:rsidRDefault="0020151E" w:rsidP="0020151E">
      <w:pPr>
        <w:spacing w:after="300" w:line="240" w:lineRule="auto"/>
        <w:rPr>
          <w:rFonts w:ascii="Times New Roman" w:eastAsia="Times New Roman" w:hAnsi="Times New Roman" w:cs="Times New Roman"/>
          <w:sz w:val="24"/>
          <w:szCs w:val="24"/>
        </w:rPr>
      </w:pPr>
      <w:r>
        <w:rPr>
          <w:rFonts w:ascii="Cambria" w:eastAsia="Times New Roman" w:hAnsi="Cambria" w:cs="Times New Roman"/>
          <w:b/>
          <w:bCs/>
          <w:color w:val="000000"/>
          <w:sz w:val="52"/>
          <w:szCs w:val="52"/>
        </w:rPr>
        <w:t xml:space="preserve">      </w:t>
      </w:r>
      <w:r w:rsidR="00DB6137" w:rsidRPr="00DB6137">
        <w:rPr>
          <w:rFonts w:ascii="Cambria" w:eastAsia="Times New Roman" w:hAnsi="Cambria" w:cs="Times New Roman"/>
          <w:b/>
          <w:bCs/>
          <w:color w:val="000000"/>
          <w:sz w:val="52"/>
          <w:szCs w:val="52"/>
        </w:rPr>
        <w:t>Improper Fuel Storage</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Because their operations involve the transfer or usage of large quantities of fuel, fuel retailers and users of huge machinery need to store the commodity to avoid running out of it. However, improper handling or storage of these large quantities of fuel can lead to terrible consequences, some of which usually take years to resolve.</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This post discusses the effects of improper fuel storage as well as tips on how to store fuel properly.</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b/>
          <w:bCs/>
          <w:color w:val="000000"/>
          <w:sz w:val="28"/>
          <w:szCs w:val="28"/>
        </w:rPr>
        <w:t>What happens when fuel is stored improperly?</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When fuel is stored improperly, there is increased risk of leakage into the soil or nearby water bodies, which may lead to contamination. At low levels, fuel contaminants in water cannot be detected by smell or taste, yet the water may be contaminated enough to affect the health of humans and marine life. Petroleum products contain various compounds that are potentially harmful, such as ethylene dibromide (EDB), a compound that has been implicated in some human cancers.</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Another consequence of improper fuel storage is fungal growth resulting from the presence of water in stored fuel. Certain quantities of water may enter fuel storage containers through defective lids and inlets. Fungal growth in fuel leads to blockage of pipes, valves, and filters in machines as well as incorrect readings from fuel probes. In addition, it gradually increases the water content of fuel, rendering it useless after some time.</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Corrosion may also occur when fuel is stored improperly. This results from fungal growth, entrance of water into fuel containers, or lack of anti-corrosion paints or lining on the interior surface of metallic containers. The result of corrosion is leakage.</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t>Explosions are also likely to occur when fuel is improperly stored. These result when spills of highly inflammable fuels like gasoline are exposed to fire or heat sources.</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b/>
          <w:bCs/>
          <w:color w:val="000000"/>
          <w:sz w:val="28"/>
          <w:szCs w:val="28"/>
        </w:rPr>
        <w:t>Tips for storing fuel properly</w:t>
      </w:r>
    </w:p>
    <w:p w:rsidR="00DB6137" w:rsidRPr="00DB6137" w:rsidRDefault="00DB6137" w:rsidP="00DB6137">
      <w:pPr>
        <w:spacing w:line="240" w:lineRule="auto"/>
        <w:jc w:val="both"/>
        <w:rPr>
          <w:rFonts w:ascii="Times New Roman" w:eastAsia="Times New Roman" w:hAnsi="Times New Roman" w:cs="Times New Roman"/>
          <w:sz w:val="24"/>
          <w:szCs w:val="24"/>
        </w:rPr>
      </w:pPr>
      <w:r w:rsidRPr="00DB6137">
        <w:rPr>
          <w:rFonts w:ascii="Calibri" w:eastAsia="Times New Roman" w:hAnsi="Calibri" w:cs="Times New Roman"/>
          <w:color w:val="000000"/>
          <w:sz w:val="28"/>
          <w:szCs w:val="28"/>
        </w:rPr>
        <w:lastRenderedPageBreak/>
        <w:t>Proper fuel storage involves maintaining the fuel storage facility and protecting the immediate environment from the hazards of leakages, which are almost inevitable. The following are measures for proper fuel storage:</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Fuel must be stored in approved containers in a secure area with concrete floor and spill barrier.</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If possible, underground storage systems should be avoided, since their leakages are harder to detect. Instead, well-maintained aboveground tanks should be used to store fuel.</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The interior of storage containers, especially metallic ones, must be coated to prevent corrosion, which often leads to leakages. Cathodic protection may also be used to prevent corrosion.</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Highly inflammable fuels must be protected from fire and heat sources to prevent explosions.</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Fueling areas and areas under tanks must have impermeable surfaces.</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Tank fuel levels must be monitored every time fuel is drawn, and records of fuel use must be kept. This will help to detect any leakages.</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Fuel storage facilities must be located far away from surface water bodies. This will prevent water pollution should a leakage occur.</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There must be periodic proof testing of all storage tanks to check for any leakages.</w:t>
      </w:r>
    </w:p>
    <w:p w:rsidR="00DB6137" w:rsidRPr="00DB6137" w:rsidRDefault="00DB6137" w:rsidP="00DB6137">
      <w:pPr>
        <w:numPr>
          <w:ilvl w:val="0"/>
          <w:numId w:val="2"/>
        </w:numPr>
        <w:spacing w:line="240" w:lineRule="auto"/>
        <w:jc w:val="both"/>
        <w:textAlignment w:val="baseline"/>
        <w:rPr>
          <w:rFonts w:ascii="Arial" w:eastAsia="Times New Roman" w:hAnsi="Arial" w:cs="Arial"/>
          <w:color w:val="000000"/>
          <w:sz w:val="28"/>
          <w:szCs w:val="28"/>
        </w:rPr>
      </w:pPr>
      <w:r w:rsidRPr="00DB6137">
        <w:rPr>
          <w:rFonts w:ascii="Calibri" w:eastAsia="Times New Roman" w:hAnsi="Calibri" w:cs="Arial"/>
          <w:color w:val="000000"/>
          <w:sz w:val="28"/>
          <w:szCs w:val="28"/>
        </w:rPr>
        <w:t>Effective overfill prevention systems must be installed in all underground storage facilities.</w:t>
      </w:r>
    </w:p>
    <w:p w:rsidR="00DB6137" w:rsidRDefault="00DB6137" w:rsidP="00DB6137">
      <w:r w:rsidRPr="00DB6137">
        <w:rPr>
          <w:rFonts w:ascii="Calibri" w:eastAsia="Times New Roman" w:hAnsi="Calibri" w:cs="Times New Roman"/>
          <w:color w:val="000000"/>
          <w:sz w:val="28"/>
          <w:szCs w:val="28"/>
        </w:rPr>
        <w:t>Finally, fuel retailers and users of huge quantities of fuel can mitigate the risks of improper fuel storage by sourcing their fuel supply from reputable distributors. Such distributors, in a bid to help their customers reduce costs and improve efficiency, offer expert tips on how to store fuel properly and how to prevent leakages.</w:t>
      </w:r>
    </w:p>
    <w:sectPr w:rsidR="00DB6137" w:rsidSect="00CD22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3031"/>
    <w:multiLevelType w:val="multilevel"/>
    <w:tmpl w:val="ECB2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8A5451"/>
    <w:multiLevelType w:val="multilevel"/>
    <w:tmpl w:val="F2D2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B603A"/>
    <w:rsid w:val="0020151E"/>
    <w:rsid w:val="003C7E0A"/>
    <w:rsid w:val="004A702D"/>
    <w:rsid w:val="009A4B7B"/>
    <w:rsid w:val="00AB0B0F"/>
    <w:rsid w:val="00CD227C"/>
    <w:rsid w:val="00DB603A"/>
    <w:rsid w:val="00DB61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2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603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4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9885879">
      <w:bodyDiv w:val="1"/>
      <w:marLeft w:val="0"/>
      <w:marRight w:val="0"/>
      <w:marTop w:val="0"/>
      <w:marBottom w:val="0"/>
      <w:divBdr>
        <w:top w:val="none" w:sz="0" w:space="0" w:color="auto"/>
        <w:left w:val="none" w:sz="0" w:space="0" w:color="auto"/>
        <w:bottom w:val="none" w:sz="0" w:space="0" w:color="auto"/>
        <w:right w:val="none" w:sz="0" w:space="0" w:color="auto"/>
      </w:divBdr>
      <w:divsChild>
        <w:div w:id="1908294868">
          <w:marLeft w:val="0"/>
          <w:marRight w:val="225"/>
          <w:marTop w:val="75"/>
          <w:marBottom w:val="0"/>
          <w:divBdr>
            <w:top w:val="none" w:sz="0" w:space="0" w:color="auto"/>
            <w:left w:val="none" w:sz="0" w:space="0" w:color="auto"/>
            <w:bottom w:val="none" w:sz="0" w:space="0" w:color="auto"/>
            <w:right w:val="none" w:sz="0" w:space="0" w:color="auto"/>
          </w:divBdr>
          <w:divsChild>
            <w:div w:id="2012221117">
              <w:marLeft w:val="0"/>
              <w:marRight w:val="0"/>
              <w:marTop w:val="0"/>
              <w:marBottom w:val="0"/>
              <w:divBdr>
                <w:top w:val="none" w:sz="0" w:space="0" w:color="auto"/>
                <w:left w:val="none" w:sz="0" w:space="0" w:color="auto"/>
                <w:bottom w:val="none" w:sz="0" w:space="0" w:color="auto"/>
                <w:right w:val="none" w:sz="0" w:space="0" w:color="auto"/>
              </w:divBdr>
              <w:divsChild>
                <w:div w:id="42097862">
                  <w:marLeft w:val="0"/>
                  <w:marRight w:val="0"/>
                  <w:marTop w:val="0"/>
                  <w:marBottom w:val="0"/>
                  <w:divBdr>
                    <w:top w:val="none" w:sz="0" w:space="0" w:color="auto"/>
                    <w:left w:val="none" w:sz="0" w:space="0" w:color="auto"/>
                    <w:bottom w:val="none" w:sz="0" w:space="0" w:color="auto"/>
                    <w:right w:val="none" w:sz="0" w:space="0" w:color="auto"/>
                  </w:divBdr>
                  <w:divsChild>
                    <w:div w:id="192497355">
                      <w:marLeft w:val="0"/>
                      <w:marRight w:val="0"/>
                      <w:marTop w:val="0"/>
                      <w:marBottom w:val="0"/>
                      <w:divBdr>
                        <w:top w:val="none" w:sz="0" w:space="0" w:color="auto"/>
                        <w:left w:val="none" w:sz="0" w:space="0" w:color="auto"/>
                        <w:bottom w:val="none" w:sz="0" w:space="0" w:color="auto"/>
                        <w:right w:val="none" w:sz="0" w:space="0" w:color="auto"/>
                      </w:divBdr>
                    </w:div>
                    <w:div w:id="1929534869">
                      <w:marLeft w:val="0"/>
                      <w:marRight w:val="0"/>
                      <w:marTop w:val="0"/>
                      <w:marBottom w:val="0"/>
                      <w:divBdr>
                        <w:top w:val="none" w:sz="0" w:space="0" w:color="auto"/>
                        <w:left w:val="none" w:sz="0" w:space="0" w:color="auto"/>
                        <w:bottom w:val="none" w:sz="0" w:space="0" w:color="auto"/>
                        <w:right w:val="none" w:sz="0" w:space="0" w:color="auto"/>
                      </w:divBdr>
                    </w:div>
                    <w:div w:id="1352997422">
                      <w:marLeft w:val="0"/>
                      <w:marRight w:val="0"/>
                      <w:marTop w:val="0"/>
                      <w:marBottom w:val="0"/>
                      <w:divBdr>
                        <w:top w:val="none" w:sz="0" w:space="0" w:color="auto"/>
                        <w:left w:val="none" w:sz="0" w:space="0" w:color="auto"/>
                        <w:bottom w:val="none" w:sz="0" w:space="0" w:color="auto"/>
                        <w:right w:val="none" w:sz="0" w:space="0" w:color="auto"/>
                      </w:divBdr>
                    </w:div>
                    <w:div w:id="1626230639">
                      <w:marLeft w:val="0"/>
                      <w:marRight w:val="0"/>
                      <w:marTop w:val="0"/>
                      <w:marBottom w:val="0"/>
                      <w:divBdr>
                        <w:top w:val="none" w:sz="0" w:space="0" w:color="auto"/>
                        <w:left w:val="none" w:sz="0" w:space="0" w:color="auto"/>
                        <w:bottom w:val="none" w:sz="0" w:space="0" w:color="auto"/>
                        <w:right w:val="none" w:sz="0" w:space="0" w:color="auto"/>
                      </w:divBdr>
                    </w:div>
                    <w:div w:id="1911386283">
                      <w:marLeft w:val="0"/>
                      <w:marRight w:val="0"/>
                      <w:marTop w:val="0"/>
                      <w:marBottom w:val="0"/>
                      <w:divBdr>
                        <w:top w:val="none" w:sz="0" w:space="0" w:color="auto"/>
                        <w:left w:val="none" w:sz="0" w:space="0" w:color="auto"/>
                        <w:bottom w:val="none" w:sz="0" w:space="0" w:color="auto"/>
                        <w:right w:val="none" w:sz="0" w:space="0" w:color="auto"/>
                      </w:divBdr>
                    </w:div>
                    <w:div w:id="1836604851">
                      <w:marLeft w:val="0"/>
                      <w:marRight w:val="0"/>
                      <w:marTop w:val="0"/>
                      <w:marBottom w:val="0"/>
                      <w:divBdr>
                        <w:top w:val="none" w:sz="0" w:space="0" w:color="auto"/>
                        <w:left w:val="none" w:sz="0" w:space="0" w:color="auto"/>
                        <w:bottom w:val="none" w:sz="0" w:space="0" w:color="auto"/>
                        <w:right w:val="none" w:sz="0" w:space="0" w:color="auto"/>
                      </w:divBdr>
                    </w:div>
                    <w:div w:id="1024359962">
                      <w:marLeft w:val="0"/>
                      <w:marRight w:val="0"/>
                      <w:marTop w:val="0"/>
                      <w:marBottom w:val="0"/>
                      <w:divBdr>
                        <w:top w:val="none" w:sz="0" w:space="0" w:color="auto"/>
                        <w:left w:val="none" w:sz="0" w:space="0" w:color="auto"/>
                        <w:bottom w:val="none" w:sz="0" w:space="0" w:color="auto"/>
                        <w:right w:val="none" w:sz="0" w:space="0" w:color="auto"/>
                      </w:divBdr>
                    </w:div>
                    <w:div w:id="1734085700">
                      <w:marLeft w:val="0"/>
                      <w:marRight w:val="0"/>
                      <w:marTop w:val="0"/>
                      <w:marBottom w:val="0"/>
                      <w:divBdr>
                        <w:top w:val="none" w:sz="0" w:space="0" w:color="auto"/>
                        <w:left w:val="none" w:sz="0" w:space="0" w:color="auto"/>
                        <w:bottom w:val="none" w:sz="0" w:space="0" w:color="auto"/>
                        <w:right w:val="none" w:sz="0" w:space="0" w:color="auto"/>
                      </w:divBdr>
                    </w:div>
                    <w:div w:id="235406530">
                      <w:marLeft w:val="0"/>
                      <w:marRight w:val="0"/>
                      <w:marTop w:val="0"/>
                      <w:marBottom w:val="0"/>
                      <w:divBdr>
                        <w:top w:val="none" w:sz="0" w:space="0" w:color="auto"/>
                        <w:left w:val="none" w:sz="0" w:space="0" w:color="auto"/>
                        <w:bottom w:val="none" w:sz="0" w:space="0" w:color="auto"/>
                        <w:right w:val="none" w:sz="0" w:space="0" w:color="auto"/>
                      </w:divBdr>
                    </w:div>
                  </w:divsChild>
                </w:div>
                <w:div w:id="1762750832">
                  <w:marLeft w:val="0"/>
                  <w:marRight w:val="0"/>
                  <w:marTop w:val="30"/>
                  <w:marBottom w:val="0"/>
                  <w:divBdr>
                    <w:top w:val="none" w:sz="0" w:space="0" w:color="auto"/>
                    <w:left w:val="none" w:sz="0" w:space="0" w:color="auto"/>
                    <w:bottom w:val="none" w:sz="0" w:space="0" w:color="auto"/>
                    <w:right w:val="none" w:sz="0" w:space="0" w:color="auto"/>
                  </w:divBdr>
                  <w:divsChild>
                    <w:div w:id="105122605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782802365">
      <w:bodyDiv w:val="1"/>
      <w:marLeft w:val="0"/>
      <w:marRight w:val="0"/>
      <w:marTop w:val="0"/>
      <w:marBottom w:val="0"/>
      <w:divBdr>
        <w:top w:val="none" w:sz="0" w:space="0" w:color="auto"/>
        <w:left w:val="none" w:sz="0" w:space="0" w:color="auto"/>
        <w:bottom w:val="none" w:sz="0" w:space="0" w:color="auto"/>
        <w:right w:val="none" w:sz="0" w:space="0" w:color="auto"/>
      </w:divBdr>
    </w:div>
    <w:div w:id="1889802360">
      <w:bodyDiv w:val="1"/>
      <w:marLeft w:val="0"/>
      <w:marRight w:val="0"/>
      <w:marTop w:val="0"/>
      <w:marBottom w:val="0"/>
      <w:divBdr>
        <w:top w:val="none" w:sz="0" w:space="0" w:color="auto"/>
        <w:left w:val="none" w:sz="0" w:space="0" w:color="auto"/>
        <w:bottom w:val="none" w:sz="0" w:space="0" w:color="auto"/>
        <w:right w:val="none" w:sz="0" w:space="0" w:color="auto"/>
      </w:divBdr>
      <w:divsChild>
        <w:div w:id="1691101250">
          <w:marLeft w:val="0"/>
          <w:marRight w:val="225"/>
          <w:marTop w:val="75"/>
          <w:marBottom w:val="0"/>
          <w:divBdr>
            <w:top w:val="none" w:sz="0" w:space="0" w:color="auto"/>
            <w:left w:val="none" w:sz="0" w:space="0" w:color="auto"/>
            <w:bottom w:val="none" w:sz="0" w:space="0" w:color="auto"/>
            <w:right w:val="none" w:sz="0" w:space="0" w:color="auto"/>
          </w:divBdr>
          <w:divsChild>
            <w:div w:id="1644777657">
              <w:marLeft w:val="0"/>
              <w:marRight w:val="0"/>
              <w:marTop w:val="0"/>
              <w:marBottom w:val="0"/>
              <w:divBdr>
                <w:top w:val="none" w:sz="0" w:space="0" w:color="auto"/>
                <w:left w:val="none" w:sz="0" w:space="0" w:color="auto"/>
                <w:bottom w:val="none" w:sz="0" w:space="0" w:color="auto"/>
                <w:right w:val="none" w:sz="0" w:space="0" w:color="auto"/>
              </w:divBdr>
              <w:divsChild>
                <w:div w:id="1796019876">
                  <w:marLeft w:val="0"/>
                  <w:marRight w:val="0"/>
                  <w:marTop w:val="0"/>
                  <w:marBottom w:val="0"/>
                  <w:divBdr>
                    <w:top w:val="none" w:sz="0" w:space="0" w:color="auto"/>
                    <w:left w:val="none" w:sz="0" w:space="0" w:color="auto"/>
                    <w:bottom w:val="none" w:sz="0" w:space="0" w:color="auto"/>
                    <w:right w:val="none" w:sz="0" w:space="0" w:color="auto"/>
                  </w:divBdr>
                  <w:divsChild>
                    <w:div w:id="126240544">
                      <w:marLeft w:val="0"/>
                      <w:marRight w:val="0"/>
                      <w:marTop w:val="0"/>
                      <w:marBottom w:val="0"/>
                      <w:divBdr>
                        <w:top w:val="none" w:sz="0" w:space="0" w:color="auto"/>
                        <w:left w:val="none" w:sz="0" w:space="0" w:color="auto"/>
                        <w:bottom w:val="none" w:sz="0" w:space="0" w:color="auto"/>
                        <w:right w:val="none" w:sz="0" w:space="0" w:color="auto"/>
                      </w:divBdr>
                    </w:div>
                    <w:div w:id="822745567">
                      <w:marLeft w:val="0"/>
                      <w:marRight w:val="0"/>
                      <w:marTop w:val="0"/>
                      <w:marBottom w:val="0"/>
                      <w:divBdr>
                        <w:top w:val="none" w:sz="0" w:space="0" w:color="auto"/>
                        <w:left w:val="none" w:sz="0" w:space="0" w:color="auto"/>
                        <w:bottom w:val="none" w:sz="0" w:space="0" w:color="auto"/>
                        <w:right w:val="none" w:sz="0" w:space="0" w:color="auto"/>
                      </w:divBdr>
                    </w:div>
                    <w:div w:id="175465260">
                      <w:marLeft w:val="0"/>
                      <w:marRight w:val="0"/>
                      <w:marTop w:val="0"/>
                      <w:marBottom w:val="0"/>
                      <w:divBdr>
                        <w:top w:val="none" w:sz="0" w:space="0" w:color="auto"/>
                        <w:left w:val="none" w:sz="0" w:space="0" w:color="auto"/>
                        <w:bottom w:val="none" w:sz="0" w:space="0" w:color="auto"/>
                        <w:right w:val="none" w:sz="0" w:space="0" w:color="auto"/>
                      </w:divBdr>
                    </w:div>
                    <w:div w:id="776946076">
                      <w:marLeft w:val="0"/>
                      <w:marRight w:val="0"/>
                      <w:marTop w:val="0"/>
                      <w:marBottom w:val="0"/>
                      <w:divBdr>
                        <w:top w:val="none" w:sz="0" w:space="0" w:color="auto"/>
                        <w:left w:val="none" w:sz="0" w:space="0" w:color="auto"/>
                        <w:bottom w:val="none" w:sz="0" w:space="0" w:color="auto"/>
                        <w:right w:val="none" w:sz="0" w:space="0" w:color="auto"/>
                      </w:divBdr>
                    </w:div>
                    <w:div w:id="148061710">
                      <w:marLeft w:val="0"/>
                      <w:marRight w:val="0"/>
                      <w:marTop w:val="0"/>
                      <w:marBottom w:val="0"/>
                      <w:divBdr>
                        <w:top w:val="none" w:sz="0" w:space="0" w:color="auto"/>
                        <w:left w:val="none" w:sz="0" w:space="0" w:color="auto"/>
                        <w:bottom w:val="none" w:sz="0" w:space="0" w:color="auto"/>
                        <w:right w:val="none" w:sz="0" w:space="0" w:color="auto"/>
                      </w:divBdr>
                    </w:div>
                    <w:div w:id="1144738306">
                      <w:marLeft w:val="0"/>
                      <w:marRight w:val="0"/>
                      <w:marTop w:val="0"/>
                      <w:marBottom w:val="0"/>
                      <w:divBdr>
                        <w:top w:val="none" w:sz="0" w:space="0" w:color="auto"/>
                        <w:left w:val="none" w:sz="0" w:space="0" w:color="auto"/>
                        <w:bottom w:val="none" w:sz="0" w:space="0" w:color="auto"/>
                        <w:right w:val="none" w:sz="0" w:space="0" w:color="auto"/>
                      </w:divBdr>
                    </w:div>
                    <w:div w:id="1194071412">
                      <w:marLeft w:val="0"/>
                      <w:marRight w:val="0"/>
                      <w:marTop w:val="0"/>
                      <w:marBottom w:val="0"/>
                      <w:divBdr>
                        <w:top w:val="none" w:sz="0" w:space="0" w:color="auto"/>
                        <w:left w:val="none" w:sz="0" w:space="0" w:color="auto"/>
                        <w:bottom w:val="none" w:sz="0" w:space="0" w:color="auto"/>
                        <w:right w:val="none" w:sz="0" w:space="0" w:color="auto"/>
                      </w:divBdr>
                    </w:div>
                    <w:div w:id="447244120">
                      <w:marLeft w:val="0"/>
                      <w:marRight w:val="0"/>
                      <w:marTop w:val="0"/>
                      <w:marBottom w:val="0"/>
                      <w:divBdr>
                        <w:top w:val="none" w:sz="0" w:space="0" w:color="auto"/>
                        <w:left w:val="none" w:sz="0" w:space="0" w:color="auto"/>
                        <w:bottom w:val="none" w:sz="0" w:space="0" w:color="auto"/>
                        <w:right w:val="none" w:sz="0" w:space="0" w:color="auto"/>
                      </w:divBdr>
                    </w:div>
                    <w:div w:id="891621263">
                      <w:marLeft w:val="0"/>
                      <w:marRight w:val="0"/>
                      <w:marTop w:val="0"/>
                      <w:marBottom w:val="0"/>
                      <w:divBdr>
                        <w:top w:val="none" w:sz="0" w:space="0" w:color="auto"/>
                        <w:left w:val="none" w:sz="0" w:space="0" w:color="auto"/>
                        <w:bottom w:val="none" w:sz="0" w:space="0" w:color="auto"/>
                        <w:right w:val="none" w:sz="0" w:space="0" w:color="auto"/>
                      </w:divBdr>
                    </w:div>
                  </w:divsChild>
                </w:div>
                <w:div w:id="1196506569">
                  <w:marLeft w:val="0"/>
                  <w:marRight w:val="0"/>
                  <w:marTop w:val="30"/>
                  <w:marBottom w:val="0"/>
                  <w:divBdr>
                    <w:top w:val="none" w:sz="0" w:space="0" w:color="auto"/>
                    <w:left w:val="none" w:sz="0" w:space="0" w:color="auto"/>
                    <w:bottom w:val="none" w:sz="0" w:space="0" w:color="auto"/>
                    <w:right w:val="none" w:sz="0" w:space="0" w:color="auto"/>
                  </w:divBdr>
                  <w:divsChild>
                    <w:div w:id="55431855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201950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FOFINA ENGR</dc:creator>
  <cp:lastModifiedBy>Ajayi Folorunsho</cp:lastModifiedBy>
  <cp:revision>4</cp:revision>
  <dcterms:created xsi:type="dcterms:W3CDTF">2016-04-14T23:14:00Z</dcterms:created>
  <dcterms:modified xsi:type="dcterms:W3CDTF">2017-01-19T22:46:00Z</dcterms:modified>
</cp:coreProperties>
</file>